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7803FE">
        <w:t>Central</w:t>
      </w:r>
      <w:r>
        <w:t xml:space="preserve"> - </w:t>
      </w:r>
      <w:r w:rsidRPr="00B544F3">
        <w:t xml:space="preserve">Rio </w:t>
      </w:r>
      <w:r w:rsidR="007803FE">
        <w:t>Pacaás Novos - 2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2A6EEC" w:rsidRDefault="00067B8E" w:rsidP="009D2314">
      <w:pPr>
        <w:jc w:val="both"/>
        <w:rPr>
          <w:rFonts w:ascii="Arial" w:hAnsi="Arial" w:cs="Arial"/>
          <w:b/>
          <w:bCs/>
          <w:color w:val="FF0000"/>
          <w:sz w:val="16"/>
          <w:szCs w:val="16"/>
        </w:rPr>
      </w:pP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ATA DE REGISTRO DE PREÇOS: </w:t>
      </w:r>
      <w:r w:rsidRPr="002A6EEC">
        <w:rPr>
          <w:rFonts w:ascii="Arial" w:hAnsi="Arial" w:cs="Arial"/>
          <w:b/>
          <w:color w:val="000000" w:themeColor="text1"/>
          <w:sz w:val="16"/>
          <w:szCs w:val="16"/>
        </w:rPr>
        <w:t xml:space="preserve">N° </w:t>
      </w:r>
      <w:r w:rsidR="00B25138">
        <w:rPr>
          <w:rFonts w:ascii="Arial" w:hAnsi="Arial" w:cs="Arial"/>
          <w:b/>
          <w:color w:val="000000" w:themeColor="text1"/>
          <w:sz w:val="16"/>
          <w:szCs w:val="16"/>
        </w:rPr>
        <w:t>115</w:t>
      </w:r>
      <w:r w:rsidR="008C7613" w:rsidRPr="002A6EEC">
        <w:rPr>
          <w:rFonts w:ascii="Arial" w:hAnsi="Arial" w:cs="Arial"/>
          <w:b/>
          <w:color w:val="000000" w:themeColor="text1"/>
          <w:sz w:val="16"/>
          <w:szCs w:val="16"/>
        </w:rPr>
        <w:t>/2016</w:t>
      </w: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PREGÃO </w:t>
      </w:r>
      <w:r w:rsidR="00F23872" w:rsidRPr="002A6EEC">
        <w:rPr>
          <w:rFonts w:ascii="Arial" w:hAnsi="Arial" w:cs="Arial"/>
          <w:b/>
          <w:bCs/>
          <w:color w:val="000000" w:themeColor="text1"/>
          <w:sz w:val="16"/>
          <w:szCs w:val="16"/>
        </w:rPr>
        <w:t>ELETRÔNICO:</w:t>
      </w:r>
      <w:r w:rsidR="00F17DD3" w:rsidRPr="002A6EEC">
        <w:rPr>
          <w:rFonts w:ascii="Arial" w:hAnsi="Arial" w:cs="Arial"/>
          <w:b/>
          <w:bCs/>
          <w:color w:val="000000" w:themeColor="text1"/>
          <w:sz w:val="16"/>
          <w:szCs w:val="16"/>
        </w:rPr>
        <w:t xml:space="preserve"> </w:t>
      </w:r>
      <w:r w:rsidR="00B25138">
        <w:rPr>
          <w:rFonts w:ascii="Arial" w:hAnsi="Arial" w:cs="Arial"/>
          <w:b/>
          <w:bCs/>
          <w:color w:val="000000" w:themeColor="text1"/>
          <w:sz w:val="16"/>
          <w:szCs w:val="16"/>
        </w:rPr>
        <w:t>131/2016</w:t>
      </w:r>
    </w:p>
    <w:p w:rsidR="000F74A8"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PROCESSO: </w:t>
      </w:r>
      <w:proofErr w:type="gramStart"/>
      <w:r w:rsidR="00222A6C">
        <w:rPr>
          <w:rFonts w:ascii="Arial" w:hAnsi="Arial" w:cs="Arial"/>
          <w:b/>
          <w:bCs/>
          <w:color w:val="000000" w:themeColor="text1"/>
          <w:sz w:val="16"/>
          <w:szCs w:val="16"/>
        </w:rPr>
        <w:t>01-1712.</w:t>
      </w:r>
      <w:proofErr w:type="gramEnd"/>
      <w:r w:rsidR="00B25138">
        <w:rPr>
          <w:rFonts w:ascii="Arial" w:hAnsi="Arial" w:cs="Arial"/>
          <w:b/>
          <w:bCs/>
          <w:color w:val="000000" w:themeColor="text1"/>
          <w:sz w:val="16"/>
          <w:szCs w:val="16"/>
        </w:rPr>
        <w:t>03765-00/2015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7803FE">
        <w:rPr>
          <w:rFonts w:ascii="Arial" w:hAnsi="Arial" w:cs="Arial"/>
          <w:sz w:val="16"/>
          <w:szCs w:val="16"/>
        </w:rPr>
        <w:t xml:space="preserve"> CENTRAL RIO PACAÁS NOVOS 2° </w:t>
      </w:r>
      <w:r w:rsidRPr="00DF042C">
        <w:rPr>
          <w:rFonts w:ascii="Arial" w:hAnsi="Arial" w:cs="Arial"/>
          <w:sz w:val="16"/>
          <w:szCs w:val="16"/>
        </w:rPr>
        <w:t>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w:t>
      </w:r>
      <w:r w:rsidRPr="002A6EEC">
        <w:rPr>
          <w:rFonts w:ascii="Arial" w:hAnsi="Arial" w:cs="Arial"/>
          <w:color w:val="000000" w:themeColor="text1"/>
          <w:sz w:val="16"/>
          <w:szCs w:val="16"/>
        </w:rPr>
        <w:t>Senhor Márcio Rogério Gabriel e a(s) empresa(s) qualificada(s) no</w:t>
      </w:r>
      <w:r w:rsidR="00190648" w:rsidRPr="002A6EEC">
        <w:rPr>
          <w:rFonts w:ascii="Arial" w:hAnsi="Arial" w:cs="Arial"/>
          <w:color w:val="000000" w:themeColor="text1"/>
          <w:sz w:val="16"/>
          <w:szCs w:val="16"/>
        </w:rPr>
        <w:t xml:space="preserve"> Anexo Único desta Ata, resolvem</w:t>
      </w:r>
      <w:r w:rsidRPr="002A6EEC">
        <w:rPr>
          <w:rFonts w:ascii="Arial" w:hAnsi="Arial" w:cs="Arial"/>
          <w:color w:val="000000" w:themeColor="text1"/>
          <w:sz w:val="16"/>
          <w:szCs w:val="16"/>
        </w:rPr>
        <w:t xml:space="preserve"> </w:t>
      </w:r>
      <w:r w:rsidRPr="002A6EEC">
        <w:rPr>
          <w:rFonts w:ascii="Arial" w:hAnsi="Arial" w:cs="Arial"/>
          <w:bCs/>
          <w:color w:val="000000" w:themeColor="text1"/>
          <w:sz w:val="16"/>
          <w:szCs w:val="16"/>
        </w:rPr>
        <w:t>REGISTRAR O PREÇ</w:t>
      </w:r>
      <w:r w:rsidR="00F17DD3" w:rsidRPr="002A6EEC">
        <w:rPr>
          <w:rFonts w:ascii="Arial" w:hAnsi="Arial" w:cs="Arial"/>
          <w:bCs/>
          <w:color w:val="000000" w:themeColor="text1"/>
          <w:sz w:val="16"/>
          <w:szCs w:val="16"/>
        </w:rPr>
        <w:t xml:space="preserve">O </w:t>
      </w:r>
      <w:r w:rsidR="008C7613" w:rsidRPr="002A6EEC">
        <w:rPr>
          <w:rFonts w:ascii="Arial" w:hAnsi="Arial" w:cs="Arial"/>
          <w:color w:val="000000" w:themeColor="text1"/>
          <w:sz w:val="16"/>
          <w:szCs w:val="16"/>
        </w:rPr>
        <w:t xml:space="preserve">para futura e eventual </w:t>
      </w:r>
      <w:r w:rsidR="00B25138" w:rsidRPr="00B25138">
        <w:rPr>
          <w:rFonts w:ascii="Arial" w:hAnsi="Arial" w:cs="Arial"/>
          <w:bCs/>
          <w:sz w:val="16"/>
          <w:szCs w:val="16"/>
        </w:rPr>
        <w:t>aquisição de Frascos, a fim de atender demanda do Hospital de Base Dr. Ary Pinheiro - HBAP, Assistência Médica Intensiva - AMI, Hospital Pronto Socorro João Paulo II - HPSJPII, Hospital Infantil Cosme e Damião - HICD, Hospital Regional de Cacoal - HRC, Centro de Medicina Tropical de Rondônia – CEMETRON, Pacientes domiciliares do Serviço de Assistência Multidisciplinar Domiciliar – SAMD e Núcleo de Mandados Judiciais</w:t>
      </w:r>
      <w:r w:rsidR="00222A6C" w:rsidRPr="00222A6C">
        <w:rPr>
          <w:rFonts w:ascii="Arial" w:hAnsi="Arial" w:cs="Arial"/>
          <w:bCs/>
          <w:sz w:val="16"/>
          <w:szCs w:val="16"/>
        </w:rPr>
        <w:t>, a pedido da Secretaria de Estado da Saúde – SESAU/RO</w:t>
      </w:r>
      <w:r w:rsidR="00B874BE" w:rsidRPr="002A6EEC">
        <w:rPr>
          <w:rFonts w:ascii="Arial" w:hAnsi="Arial" w:cs="Arial"/>
          <w:bCs/>
          <w:color w:val="000000" w:themeColor="text1"/>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Pr="002A6EEC" w:rsidRDefault="002E300A" w:rsidP="008C7613">
      <w:pPr>
        <w:jc w:val="both"/>
        <w:rPr>
          <w:rFonts w:ascii="Arial" w:hAnsi="Arial" w:cs="Arial"/>
          <w:b/>
          <w:color w:val="000000" w:themeColor="text1"/>
          <w:sz w:val="16"/>
          <w:szCs w:val="16"/>
        </w:rPr>
      </w:pPr>
      <w:r w:rsidRPr="002A6EEC">
        <w:rPr>
          <w:rFonts w:ascii="Arial" w:hAnsi="Arial" w:cs="Arial"/>
          <w:b/>
          <w:color w:val="000000" w:themeColor="text1"/>
          <w:sz w:val="16"/>
          <w:szCs w:val="16"/>
        </w:rPr>
        <w:t>REGISTRAR O PREÇO</w:t>
      </w:r>
      <w:r w:rsidR="00524202" w:rsidRPr="002A6EEC">
        <w:rPr>
          <w:rFonts w:ascii="Arial" w:hAnsi="Arial" w:cs="Arial"/>
          <w:color w:val="000000" w:themeColor="text1"/>
          <w:sz w:val="16"/>
          <w:szCs w:val="16"/>
        </w:rPr>
        <w:t xml:space="preserve"> </w:t>
      </w:r>
      <w:r w:rsidR="00B25138" w:rsidRPr="002A6EEC">
        <w:rPr>
          <w:rFonts w:ascii="Arial" w:hAnsi="Arial" w:cs="Arial"/>
          <w:color w:val="000000" w:themeColor="text1"/>
          <w:sz w:val="16"/>
          <w:szCs w:val="16"/>
        </w:rPr>
        <w:t xml:space="preserve">para futura e eventual </w:t>
      </w:r>
      <w:r w:rsidR="00B25138" w:rsidRPr="00B25138">
        <w:rPr>
          <w:rFonts w:ascii="Arial" w:hAnsi="Arial" w:cs="Arial"/>
          <w:bCs/>
          <w:sz w:val="16"/>
          <w:szCs w:val="16"/>
        </w:rPr>
        <w:t>aquisição de Frascos, a fim de atender demanda do Hospital de Base Dr. Ary Pinheiro - HBAP, Assistência Médica Intensiva - AMI, Hospital Pronto Socorro João Paulo II - HPSJPII, Hospital Infantil Cosme e Damião - HICD, Hospital Regional de Cacoal - HRC, Centro de Medicina Tropical de Rondônia – CEMETRON, Pacientes domiciliares do Serviço de Assistência Multidisciplinar Domiciliar – SAMD e Núcleo de Mandados Judiciais</w:t>
      </w:r>
      <w:r w:rsidR="00B25138" w:rsidRPr="00222A6C">
        <w:rPr>
          <w:rFonts w:ascii="Arial" w:hAnsi="Arial" w:cs="Arial"/>
          <w:bCs/>
          <w:sz w:val="16"/>
          <w:szCs w:val="16"/>
        </w:rPr>
        <w:t>, a pedido da Secretaria de Estado da Saúde – SESAU/RO</w:t>
      </w:r>
      <w:r w:rsidR="00B25138">
        <w:rPr>
          <w:rFonts w:ascii="Arial" w:hAnsi="Arial" w:cs="Arial"/>
          <w:bCs/>
          <w:sz w:val="16"/>
          <w:szCs w:val="16"/>
        </w:rPr>
        <w:t>.</w:t>
      </w:r>
    </w:p>
    <w:p w:rsidR="002A6EEC" w:rsidRPr="002A6EEC" w:rsidRDefault="002A6EEC" w:rsidP="008C7613">
      <w:pPr>
        <w:jc w:val="both"/>
        <w:rPr>
          <w:rFonts w:ascii="Arial" w:hAnsi="Arial" w:cs="Arial"/>
          <w:color w:val="000000" w:themeColor="text1"/>
          <w:sz w:val="16"/>
          <w:szCs w:val="16"/>
        </w:rPr>
      </w:pPr>
    </w:p>
    <w:p w:rsidR="009D2314" w:rsidRPr="002A6EEC" w:rsidRDefault="009D2314" w:rsidP="008C7613">
      <w:pPr>
        <w:jc w:val="both"/>
        <w:rPr>
          <w:rFonts w:ascii="Arial" w:hAnsi="Arial" w:cs="Arial"/>
          <w:b/>
          <w:bCs/>
          <w:color w:val="000000" w:themeColor="text1"/>
          <w:sz w:val="16"/>
          <w:szCs w:val="16"/>
        </w:rPr>
      </w:pPr>
      <w:r w:rsidRPr="002A6EEC">
        <w:rPr>
          <w:rFonts w:ascii="Arial" w:hAnsi="Arial" w:cs="Arial"/>
          <w:b/>
          <w:bCs/>
          <w:color w:val="000000" w:themeColor="text1"/>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2A6EEC" w:rsidRDefault="004B50C5" w:rsidP="00FD59F7">
      <w:pPr>
        <w:jc w:val="both"/>
        <w:rPr>
          <w:rFonts w:ascii="Arial" w:hAnsi="Arial" w:cs="Arial"/>
          <w:b/>
          <w:color w:val="000000" w:themeColor="text1"/>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B25138" w:rsidRPr="00B25138">
        <w:rPr>
          <w:rFonts w:ascii="Arial" w:hAnsi="Arial" w:cs="Arial"/>
          <w:sz w:val="16"/>
          <w:szCs w:val="16"/>
        </w:rPr>
        <w:t xml:space="preserve">O prazo para início de entrega dos materiais deverá ser de até </w:t>
      </w:r>
      <w:r w:rsidR="00B25138" w:rsidRPr="00B25138">
        <w:rPr>
          <w:rFonts w:ascii="Arial" w:hAnsi="Arial" w:cs="Arial"/>
          <w:b/>
          <w:sz w:val="16"/>
          <w:szCs w:val="16"/>
        </w:rPr>
        <w:t>30</w:t>
      </w:r>
      <w:r w:rsidR="00B25138" w:rsidRPr="00B25138">
        <w:rPr>
          <w:rFonts w:ascii="Arial" w:hAnsi="Arial" w:cs="Arial"/>
          <w:b/>
          <w:bCs/>
          <w:sz w:val="16"/>
          <w:szCs w:val="16"/>
        </w:rPr>
        <w:t xml:space="preserve"> (trinta) </w:t>
      </w:r>
      <w:r w:rsidR="00B25138" w:rsidRPr="00B25138">
        <w:rPr>
          <w:rFonts w:ascii="Arial" w:hAnsi="Arial" w:cs="Arial"/>
          <w:bCs/>
          <w:sz w:val="16"/>
          <w:szCs w:val="16"/>
        </w:rPr>
        <w:t>dias</w:t>
      </w:r>
      <w:r w:rsidR="00B25138" w:rsidRPr="00B25138">
        <w:rPr>
          <w:rFonts w:ascii="Arial" w:hAnsi="Arial" w:cs="Arial"/>
          <w:sz w:val="16"/>
          <w:szCs w:val="16"/>
        </w:rPr>
        <w:t>, a contar da data da Assinatura/Retirada do Instrumento Contratual/Nota de Empenho.</w:t>
      </w:r>
    </w:p>
    <w:p w:rsidR="00A41308" w:rsidRPr="002A6EEC" w:rsidRDefault="00A41308" w:rsidP="00A41308">
      <w:pPr>
        <w:jc w:val="both"/>
        <w:rPr>
          <w:rFonts w:ascii="Arial" w:hAnsi="Arial" w:cs="Arial"/>
          <w:b/>
          <w:color w:val="000000" w:themeColor="text1"/>
          <w:sz w:val="16"/>
          <w:szCs w:val="16"/>
        </w:rPr>
      </w:pPr>
    </w:p>
    <w:p w:rsidR="00A41308" w:rsidRDefault="00A41308" w:rsidP="00A41308">
      <w:pPr>
        <w:jc w:val="both"/>
        <w:rPr>
          <w:rFonts w:ascii="Arial" w:hAnsi="Arial" w:cs="Arial"/>
          <w:b/>
          <w:sz w:val="16"/>
          <w:szCs w:val="16"/>
        </w:rPr>
      </w:pPr>
    </w:p>
    <w:p w:rsidR="00B25138" w:rsidRPr="00B25138" w:rsidRDefault="00F23872" w:rsidP="00B25138">
      <w:pPr>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B25138" w:rsidRPr="00B25138">
        <w:rPr>
          <w:rFonts w:ascii="Arial" w:hAnsi="Arial" w:cs="Arial"/>
          <w:sz w:val="16"/>
          <w:szCs w:val="16"/>
        </w:rPr>
        <w:t xml:space="preserve">Os materiais </w:t>
      </w:r>
      <w:r w:rsidR="00B25138" w:rsidRPr="00B25138">
        <w:rPr>
          <w:rFonts w:ascii="Arial" w:hAnsi="Arial" w:cs="Arial"/>
          <w:bCs/>
          <w:sz w:val="16"/>
          <w:szCs w:val="16"/>
        </w:rPr>
        <w:t>deverão ser entregues</w:t>
      </w:r>
      <w:r w:rsidR="00B25138" w:rsidRPr="00B25138">
        <w:rPr>
          <w:rFonts w:ascii="Arial" w:hAnsi="Arial" w:cs="Arial"/>
          <w:b/>
          <w:bCs/>
          <w:sz w:val="16"/>
          <w:szCs w:val="16"/>
        </w:rPr>
        <w:t xml:space="preserve"> </w:t>
      </w:r>
      <w:r w:rsidR="00B25138" w:rsidRPr="00B25138">
        <w:rPr>
          <w:rFonts w:ascii="Arial" w:hAnsi="Arial" w:cs="Arial"/>
          <w:sz w:val="16"/>
          <w:szCs w:val="16"/>
        </w:rPr>
        <w:t xml:space="preserve">com frete CIF, no (s) seguinte (s) local (is): </w:t>
      </w:r>
      <w:r w:rsidR="00B25138" w:rsidRPr="00B25138">
        <w:rPr>
          <w:rFonts w:ascii="Arial" w:hAnsi="Arial" w:cs="Arial"/>
          <w:bCs/>
          <w:sz w:val="16"/>
          <w:szCs w:val="16"/>
        </w:rPr>
        <w:t xml:space="preserve">na Central de Nutrição </w:t>
      </w:r>
      <w:proofErr w:type="spellStart"/>
      <w:r w:rsidR="00B25138" w:rsidRPr="00B25138">
        <w:rPr>
          <w:rFonts w:ascii="Arial" w:hAnsi="Arial" w:cs="Arial"/>
          <w:bCs/>
          <w:sz w:val="16"/>
          <w:szCs w:val="16"/>
        </w:rPr>
        <w:t>Enteral</w:t>
      </w:r>
      <w:proofErr w:type="spellEnd"/>
      <w:r w:rsidR="00B25138" w:rsidRPr="00B25138">
        <w:rPr>
          <w:rFonts w:ascii="Arial" w:hAnsi="Arial" w:cs="Arial"/>
          <w:bCs/>
          <w:sz w:val="16"/>
          <w:szCs w:val="16"/>
        </w:rPr>
        <w:t xml:space="preserve"> - CENE/SESAU, Rua </w:t>
      </w:r>
      <w:proofErr w:type="spellStart"/>
      <w:r w:rsidR="00B25138" w:rsidRPr="00B25138">
        <w:rPr>
          <w:rFonts w:ascii="Arial" w:hAnsi="Arial" w:cs="Arial"/>
          <w:bCs/>
          <w:sz w:val="16"/>
          <w:szCs w:val="16"/>
        </w:rPr>
        <w:t>Mariluz</w:t>
      </w:r>
      <w:proofErr w:type="spellEnd"/>
      <w:r w:rsidR="00B25138" w:rsidRPr="00B25138">
        <w:rPr>
          <w:rFonts w:ascii="Arial" w:hAnsi="Arial" w:cs="Arial"/>
          <w:bCs/>
          <w:sz w:val="16"/>
          <w:szCs w:val="16"/>
        </w:rPr>
        <w:t xml:space="preserve">, n° 1913, Bairro </w:t>
      </w:r>
      <w:proofErr w:type="spellStart"/>
      <w:r w:rsidR="00B25138" w:rsidRPr="00B25138">
        <w:rPr>
          <w:rFonts w:ascii="Arial" w:hAnsi="Arial" w:cs="Arial"/>
          <w:bCs/>
          <w:sz w:val="16"/>
          <w:szCs w:val="16"/>
        </w:rPr>
        <w:t>Cuniã</w:t>
      </w:r>
      <w:proofErr w:type="spellEnd"/>
      <w:r w:rsidR="00B25138" w:rsidRPr="00B25138">
        <w:rPr>
          <w:rFonts w:ascii="Arial" w:hAnsi="Arial" w:cs="Arial"/>
          <w:bCs/>
          <w:sz w:val="16"/>
          <w:szCs w:val="16"/>
        </w:rPr>
        <w:t>, Porto Velho/RO.</w:t>
      </w:r>
    </w:p>
    <w:p w:rsidR="009F2CD8" w:rsidRPr="009F2CD8" w:rsidRDefault="009F2CD8" w:rsidP="00B25138">
      <w:pPr>
        <w:tabs>
          <w:tab w:val="left" w:pos="284"/>
          <w:tab w:val="left" w:pos="567"/>
        </w:tabs>
        <w:ind w:right="-164"/>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B25138" w:rsidRPr="005B4C63" w:rsidRDefault="00B25138" w:rsidP="00B25138">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25138" w:rsidRPr="00AD6140" w:rsidRDefault="00B25138" w:rsidP="00B25138">
      <w:pPr>
        <w:pStyle w:val="Lista2"/>
        <w:ind w:left="0" w:firstLine="0"/>
        <w:rPr>
          <w:b/>
          <w:bCs/>
          <w:sz w:val="16"/>
          <w:szCs w:val="16"/>
        </w:rPr>
      </w:pPr>
      <w:r w:rsidRPr="008E4E8A">
        <w:rPr>
          <w:b/>
          <w:bCs/>
          <w:sz w:val="16"/>
          <w:szCs w:val="16"/>
        </w:rPr>
        <w:t xml:space="preserve"> </w:t>
      </w:r>
    </w:p>
    <w:p w:rsidR="00B25138" w:rsidRDefault="00B25138" w:rsidP="00B25138">
      <w:pPr>
        <w:pStyle w:val="Lista2"/>
        <w:jc w:val="both"/>
        <w:rPr>
          <w:bCs/>
          <w:i/>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B25138" w:rsidRPr="008E4E8A" w:rsidRDefault="00B25138" w:rsidP="00B25138">
      <w:pPr>
        <w:pStyle w:val="Lista2"/>
        <w:jc w:val="both"/>
        <w:rPr>
          <w:bCs/>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 Além daquelas determinadas por leis, decretos, regulamentos e demais dispositivos legais, a CONTRATADA estará sujeita a:</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8E4E8A">
        <w:rPr>
          <w:bCs/>
          <w:sz w:val="16"/>
          <w:szCs w:val="16"/>
        </w:rPr>
        <w:t>descredenciado no Cadastro de Fornecedores Estadual</w:t>
      </w:r>
      <w:proofErr w:type="gramEnd"/>
      <w:r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vanish/>
          <w:sz w:val="16"/>
          <w:szCs w:val="16"/>
        </w:rPr>
      </w:pPr>
      <w:r>
        <w:rPr>
          <w:bCs/>
          <w:sz w:val="16"/>
          <w:szCs w:val="16"/>
        </w:rPr>
        <w:t>9</w:t>
      </w:r>
      <w:r w:rsidRPr="008E4E8A">
        <w:rPr>
          <w:bCs/>
          <w:sz w:val="16"/>
          <w:szCs w:val="16"/>
        </w:rPr>
        <w:t xml:space="preserve">.6 </w:t>
      </w:r>
    </w:p>
    <w:p w:rsidR="00B25138" w:rsidRPr="008E4E8A" w:rsidRDefault="00B25138" w:rsidP="00B25138">
      <w:pPr>
        <w:pStyle w:val="Lista2"/>
        <w:numPr>
          <w:ilvl w:val="1"/>
          <w:numId w:val="14"/>
        </w:numPr>
        <w:ind w:hanging="11"/>
        <w:rPr>
          <w:bCs/>
          <w:vanish/>
          <w:sz w:val="16"/>
          <w:szCs w:val="16"/>
        </w:rPr>
      </w:pPr>
    </w:p>
    <w:p w:rsidR="00B25138" w:rsidRPr="008E4E8A" w:rsidRDefault="00B25138" w:rsidP="00B25138">
      <w:pPr>
        <w:pStyle w:val="Lista2"/>
        <w:ind w:left="0" w:hanging="11"/>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B25138" w:rsidRPr="008E4E8A" w:rsidRDefault="00B25138" w:rsidP="00B25138">
      <w:pPr>
        <w:pStyle w:val="Lista2"/>
        <w:ind w:left="0"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B25138" w:rsidRPr="008E4E8A" w:rsidRDefault="00B25138" w:rsidP="00B25138">
      <w:pPr>
        <w:pStyle w:val="Lista2"/>
        <w:ind w:left="0" w:hanging="11"/>
        <w:rPr>
          <w:bCs/>
          <w:sz w:val="16"/>
          <w:szCs w:val="16"/>
        </w:rPr>
      </w:pP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B25138" w:rsidRPr="008E4E8A" w:rsidRDefault="00B25138" w:rsidP="00B25138">
      <w:pPr>
        <w:pStyle w:val="Lista2"/>
        <w:ind w:hanging="11"/>
        <w:rPr>
          <w:bCs/>
          <w:sz w:val="16"/>
          <w:szCs w:val="16"/>
        </w:rPr>
      </w:pPr>
    </w:p>
    <w:p w:rsidR="00B25138" w:rsidRPr="008E4E8A" w:rsidRDefault="00B25138" w:rsidP="00B25138">
      <w:pPr>
        <w:pStyle w:val="Lista2"/>
        <w:numPr>
          <w:ilvl w:val="0"/>
          <w:numId w:val="12"/>
        </w:numPr>
        <w:ind w:hanging="11"/>
        <w:rPr>
          <w:bCs/>
          <w:sz w:val="16"/>
          <w:szCs w:val="16"/>
        </w:rPr>
      </w:pPr>
      <w:r w:rsidRPr="008E4E8A">
        <w:rPr>
          <w:bCs/>
          <w:sz w:val="16"/>
          <w:szCs w:val="16"/>
        </w:rPr>
        <w:t>Inexecução total ou parcial do contrato;</w:t>
      </w:r>
    </w:p>
    <w:p w:rsidR="00B25138" w:rsidRPr="008E4E8A" w:rsidRDefault="00B25138" w:rsidP="00B25138">
      <w:pPr>
        <w:pStyle w:val="Lista2"/>
        <w:numPr>
          <w:ilvl w:val="0"/>
          <w:numId w:val="12"/>
        </w:numPr>
        <w:ind w:hanging="11"/>
        <w:rPr>
          <w:bCs/>
          <w:sz w:val="16"/>
          <w:szCs w:val="16"/>
        </w:rPr>
      </w:pPr>
      <w:r w:rsidRPr="008E4E8A">
        <w:rPr>
          <w:bCs/>
          <w:sz w:val="16"/>
          <w:szCs w:val="16"/>
        </w:rPr>
        <w:t>Apresentação de documentação falsa;</w:t>
      </w:r>
    </w:p>
    <w:p w:rsidR="00B25138" w:rsidRPr="008E4E8A" w:rsidRDefault="00B25138" w:rsidP="00B25138">
      <w:pPr>
        <w:pStyle w:val="Lista2"/>
        <w:numPr>
          <w:ilvl w:val="0"/>
          <w:numId w:val="12"/>
        </w:numPr>
        <w:ind w:hanging="11"/>
        <w:rPr>
          <w:bCs/>
          <w:sz w:val="16"/>
          <w:szCs w:val="16"/>
        </w:rPr>
      </w:pPr>
      <w:r w:rsidRPr="008E4E8A">
        <w:rPr>
          <w:bCs/>
          <w:sz w:val="16"/>
          <w:szCs w:val="16"/>
        </w:rPr>
        <w:t>Comportamento inidôneo;</w:t>
      </w:r>
    </w:p>
    <w:p w:rsidR="00B25138" w:rsidRPr="008E4E8A" w:rsidRDefault="00B25138" w:rsidP="00B25138">
      <w:pPr>
        <w:pStyle w:val="Lista2"/>
        <w:numPr>
          <w:ilvl w:val="0"/>
          <w:numId w:val="12"/>
        </w:numPr>
        <w:ind w:hanging="11"/>
        <w:rPr>
          <w:bCs/>
          <w:sz w:val="16"/>
          <w:szCs w:val="16"/>
        </w:rPr>
      </w:pPr>
      <w:r w:rsidRPr="008E4E8A">
        <w:rPr>
          <w:bCs/>
          <w:sz w:val="16"/>
          <w:szCs w:val="16"/>
        </w:rPr>
        <w:t>Fraude fiscal;</w:t>
      </w:r>
    </w:p>
    <w:p w:rsidR="00B25138" w:rsidRPr="008E4E8A" w:rsidRDefault="00B25138" w:rsidP="00B25138">
      <w:pPr>
        <w:pStyle w:val="Lista2"/>
        <w:numPr>
          <w:ilvl w:val="0"/>
          <w:numId w:val="12"/>
        </w:numPr>
        <w:ind w:hanging="11"/>
        <w:rPr>
          <w:bCs/>
          <w:sz w:val="16"/>
          <w:szCs w:val="16"/>
        </w:rPr>
      </w:pPr>
      <w:r w:rsidRPr="008E4E8A">
        <w:rPr>
          <w:bCs/>
          <w:sz w:val="16"/>
          <w:szCs w:val="16"/>
        </w:rPr>
        <w:t>Descumprimento de qualquer dos deveres elencados no Edital ou no Contrato.</w:t>
      </w:r>
    </w:p>
    <w:p w:rsidR="00B25138" w:rsidRPr="008E4E8A" w:rsidRDefault="00B25138" w:rsidP="00B25138">
      <w:pPr>
        <w:pStyle w:val="Lista2"/>
        <w:ind w:left="0"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B25138" w:rsidRPr="008E4E8A" w:rsidRDefault="00B25138" w:rsidP="00B25138">
      <w:pPr>
        <w:pStyle w:val="Lista2"/>
        <w:rPr>
          <w:bCs/>
          <w:sz w:val="16"/>
          <w:szCs w:val="16"/>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B25138" w:rsidRPr="008E4E8A" w:rsidTr="00B25138">
        <w:tc>
          <w:tcPr>
            <w:tcW w:w="697" w:type="dxa"/>
          </w:tcPr>
          <w:p w:rsidR="00B25138" w:rsidRPr="008E4E8A" w:rsidRDefault="00B25138" w:rsidP="004A4B62">
            <w:pPr>
              <w:pStyle w:val="Lista2"/>
              <w:ind w:left="0"/>
              <w:jc w:val="both"/>
              <w:rPr>
                <w:bCs/>
                <w:sz w:val="16"/>
                <w:szCs w:val="16"/>
              </w:rPr>
            </w:pPr>
            <w:r>
              <w:rPr>
                <w:bCs/>
                <w:sz w:val="16"/>
                <w:szCs w:val="16"/>
              </w:rPr>
              <w:t>ITE</w:t>
            </w:r>
          </w:p>
        </w:tc>
        <w:tc>
          <w:tcPr>
            <w:tcW w:w="6471" w:type="dxa"/>
          </w:tcPr>
          <w:p w:rsidR="00B25138" w:rsidRPr="008E4E8A" w:rsidRDefault="00B25138" w:rsidP="004A4B62">
            <w:pPr>
              <w:pStyle w:val="Lista2"/>
              <w:jc w:val="both"/>
              <w:rPr>
                <w:bCs/>
                <w:sz w:val="16"/>
                <w:szCs w:val="16"/>
              </w:rPr>
            </w:pPr>
            <w:r w:rsidRPr="008E4E8A">
              <w:rPr>
                <w:bCs/>
                <w:sz w:val="16"/>
                <w:szCs w:val="16"/>
              </w:rPr>
              <w:t>DESCRIÇÃO DA INFRAÇÃO</w:t>
            </w:r>
          </w:p>
        </w:tc>
        <w:tc>
          <w:tcPr>
            <w:tcW w:w="1162" w:type="dxa"/>
          </w:tcPr>
          <w:p w:rsidR="00B25138" w:rsidRPr="008E4E8A" w:rsidRDefault="00B25138" w:rsidP="004A4B62">
            <w:pPr>
              <w:pStyle w:val="Lista2"/>
              <w:jc w:val="both"/>
              <w:rPr>
                <w:bCs/>
                <w:sz w:val="16"/>
                <w:szCs w:val="16"/>
              </w:rPr>
            </w:pPr>
            <w:r w:rsidRPr="008E4E8A">
              <w:rPr>
                <w:bCs/>
                <w:sz w:val="16"/>
                <w:szCs w:val="16"/>
              </w:rPr>
              <w:t>GRAU</w:t>
            </w:r>
          </w:p>
        </w:tc>
        <w:tc>
          <w:tcPr>
            <w:tcW w:w="1438" w:type="dxa"/>
          </w:tcPr>
          <w:p w:rsidR="00B25138" w:rsidRPr="008E4E8A" w:rsidRDefault="00B25138" w:rsidP="004A4B62">
            <w:pPr>
              <w:pStyle w:val="Lista2"/>
              <w:jc w:val="both"/>
              <w:rPr>
                <w:bCs/>
                <w:sz w:val="16"/>
                <w:szCs w:val="16"/>
              </w:rPr>
            </w:pPr>
            <w:r w:rsidRPr="008E4E8A">
              <w:rPr>
                <w:bCs/>
                <w:sz w:val="16"/>
                <w:szCs w:val="16"/>
              </w:rPr>
              <w:t>MULTA*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06</w:t>
            </w:r>
          </w:p>
        </w:tc>
        <w:tc>
          <w:tcPr>
            <w:tcW w:w="1438" w:type="dxa"/>
          </w:tcPr>
          <w:p w:rsidR="00B25138" w:rsidRPr="008E4E8A" w:rsidRDefault="00B25138" w:rsidP="004A4B62">
            <w:pPr>
              <w:pStyle w:val="Lista2"/>
              <w:jc w:val="both"/>
              <w:rPr>
                <w:bCs/>
                <w:sz w:val="16"/>
                <w:szCs w:val="16"/>
              </w:rPr>
            </w:pPr>
            <w:r w:rsidRPr="008E4E8A">
              <w:rPr>
                <w:bCs/>
                <w:sz w:val="16"/>
                <w:szCs w:val="16"/>
              </w:rPr>
              <w:t>4,0% por dia</w:t>
            </w:r>
          </w:p>
        </w:tc>
      </w:tr>
      <w:tr w:rsidR="00B25138" w:rsidRPr="008E4E8A" w:rsidTr="00B25138">
        <w:trPr>
          <w:trHeight w:val="600"/>
        </w:trPr>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Usar indevidamente informações sigilosas a que teve acesso;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06</w:t>
            </w:r>
          </w:p>
        </w:tc>
        <w:tc>
          <w:tcPr>
            <w:tcW w:w="1438" w:type="dxa"/>
          </w:tcPr>
          <w:p w:rsidR="00B25138" w:rsidRPr="008E4E8A" w:rsidRDefault="00B25138" w:rsidP="004A4B62">
            <w:pPr>
              <w:pStyle w:val="Lista2"/>
              <w:jc w:val="both"/>
              <w:rPr>
                <w:bCs/>
                <w:sz w:val="16"/>
                <w:szCs w:val="16"/>
              </w:rPr>
            </w:pPr>
            <w:r w:rsidRPr="008E4E8A">
              <w:rPr>
                <w:bCs/>
                <w:sz w:val="16"/>
                <w:szCs w:val="16"/>
              </w:rPr>
              <w:t>4,0%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Destruir ou danificar documentos por culpa ou dolo de seus agentes;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lastRenderedPageBreak/>
              <w:t>04</w:t>
            </w:r>
          </w:p>
        </w:tc>
        <w:tc>
          <w:tcPr>
            <w:tcW w:w="1438" w:type="dxa"/>
          </w:tcPr>
          <w:p w:rsidR="00B25138" w:rsidRPr="008E4E8A" w:rsidRDefault="00B25138" w:rsidP="004A4B62">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02</w:t>
            </w:r>
          </w:p>
        </w:tc>
        <w:tc>
          <w:tcPr>
            <w:tcW w:w="1438" w:type="dxa"/>
          </w:tcPr>
          <w:p w:rsidR="00B25138" w:rsidRPr="008E4E8A" w:rsidRDefault="00B25138" w:rsidP="004A4B62">
            <w:pPr>
              <w:pStyle w:val="Lista2"/>
              <w:jc w:val="both"/>
              <w:rPr>
                <w:bCs/>
                <w:sz w:val="16"/>
                <w:szCs w:val="16"/>
              </w:rPr>
            </w:pPr>
            <w:r w:rsidRPr="008E4E8A">
              <w:rPr>
                <w:bCs/>
                <w:sz w:val="16"/>
                <w:szCs w:val="16"/>
              </w:rPr>
              <w:t>0,4% por dia</w:t>
            </w:r>
          </w:p>
        </w:tc>
      </w:tr>
      <w:tr w:rsidR="00B25138" w:rsidRPr="008E4E8A" w:rsidTr="00B25138">
        <w:tc>
          <w:tcPr>
            <w:tcW w:w="9768" w:type="dxa"/>
            <w:gridSpan w:val="4"/>
          </w:tcPr>
          <w:p w:rsidR="00B25138" w:rsidRPr="008E4E8A" w:rsidRDefault="00B25138" w:rsidP="004A4B62">
            <w:pPr>
              <w:pStyle w:val="Lista2"/>
              <w:jc w:val="both"/>
              <w:rPr>
                <w:bCs/>
                <w:sz w:val="16"/>
                <w:szCs w:val="16"/>
              </w:rPr>
            </w:pPr>
            <w:r w:rsidRPr="008E4E8A">
              <w:rPr>
                <w:bCs/>
                <w:sz w:val="16"/>
                <w:szCs w:val="16"/>
              </w:rPr>
              <w:t xml:space="preserve"> Para os itens a seguir, deixar de:</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03</w:t>
            </w:r>
          </w:p>
        </w:tc>
        <w:tc>
          <w:tcPr>
            <w:tcW w:w="1438" w:type="dxa"/>
          </w:tcPr>
          <w:p w:rsidR="00B25138" w:rsidRPr="008E4E8A" w:rsidRDefault="00B25138" w:rsidP="004A4B62">
            <w:pPr>
              <w:pStyle w:val="Lista2"/>
              <w:jc w:val="both"/>
              <w:rPr>
                <w:bCs/>
                <w:sz w:val="16"/>
                <w:szCs w:val="16"/>
              </w:rPr>
            </w:pPr>
            <w:r w:rsidRPr="008E4E8A">
              <w:rPr>
                <w:bCs/>
                <w:sz w:val="16"/>
                <w:szCs w:val="16"/>
              </w:rPr>
              <w:t>0,8% por dia</w:t>
            </w:r>
          </w:p>
        </w:tc>
      </w:tr>
      <w:tr w:rsidR="00B25138" w:rsidRPr="008E4E8A" w:rsidTr="00B25138">
        <w:trPr>
          <w:trHeight w:val="797"/>
        </w:trPr>
        <w:tc>
          <w:tcPr>
            <w:tcW w:w="697" w:type="dxa"/>
          </w:tcPr>
          <w:p w:rsidR="00B25138" w:rsidRPr="008E4E8A" w:rsidRDefault="00B25138" w:rsidP="00B25138">
            <w:pPr>
              <w:pStyle w:val="Lista2"/>
              <w:numPr>
                <w:ilvl w:val="0"/>
                <w:numId w:val="13"/>
              </w:numPr>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Cumprir determinação formal ou instrução complementar da</w:t>
            </w:r>
          </w:p>
          <w:p w:rsidR="00B25138" w:rsidRPr="008E4E8A" w:rsidRDefault="00B25138" w:rsidP="004A4B62">
            <w:pPr>
              <w:pStyle w:val="Lista2"/>
              <w:rPr>
                <w:bCs/>
                <w:sz w:val="16"/>
                <w:szCs w:val="16"/>
              </w:rPr>
            </w:pPr>
            <w:r w:rsidRPr="008E4E8A">
              <w:rPr>
                <w:bCs/>
                <w:sz w:val="16"/>
                <w:szCs w:val="16"/>
              </w:rPr>
              <w:t>FISCALIZAÇÃO,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03</w:t>
            </w:r>
          </w:p>
        </w:tc>
        <w:tc>
          <w:tcPr>
            <w:tcW w:w="1438" w:type="dxa"/>
          </w:tcPr>
          <w:p w:rsidR="00B25138" w:rsidRPr="008E4E8A" w:rsidRDefault="00B25138" w:rsidP="004A4B62">
            <w:pPr>
              <w:pStyle w:val="Lista2"/>
              <w:jc w:val="both"/>
              <w:rPr>
                <w:bCs/>
                <w:sz w:val="16"/>
                <w:szCs w:val="16"/>
              </w:rPr>
            </w:pPr>
            <w:r w:rsidRPr="008E4E8A">
              <w:rPr>
                <w:bCs/>
                <w:sz w:val="16"/>
                <w:szCs w:val="16"/>
              </w:rPr>
              <w:t>0,8% por dia</w:t>
            </w:r>
          </w:p>
        </w:tc>
      </w:tr>
      <w:tr w:rsidR="00B25138" w:rsidRPr="008E4E8A" w:rsidTr="00B25138">
        <w:tc>
          <w:tcPr>
            <w:tcW w:w="697" w:type="dxa"/>
          </w:tcPr>
          <w:p w:rsidR="00B25138" w:rsidRPr="008E4E8A" w:rsidRDefault="00B25138" w:rsidP="00B25138">
            <w:pPr>
              <w:pStyle w:val="Lista2"/>
              <w:numPr>
                <w:ilvl w:val="0"/>
                <w:numId w:val="13"/>
              </w:numPr>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02</w:t>
            </w:r>
          </w:p>
        </w:tc>
        <w:tc>
          <w:tcPr>
            <w:tcW w:w="1438" w:type="dxa"/>
          </w:tcPr>
          <w:p w:rsidR="00B25138" w:rsidRPr="008E4E8A" w:rsidRDefault="00B25138" w:rsidP="004A4B62">
            <w:pPr>
              <w:pStyle w:val="Lista2"/>
              <w:jc w:val="both"/>
              <w:rPr>
                <w:bCs/>
                <w:sz w:val="16"/>
                <w:szCs w:val="16"/>
              </w:rPr>
            </w:pPr>
            <w:r w:rsidRPr="008E4E8A">
              <w:rPr>
                <w:bCs/>
                <w:sz w:val="16"/>
                <w:szCs w:val="16"/>
              </w:rPr>
              <w:t>0,4% por dia</w:t>
            </w:r>
          </w:p>
        </w:tc>
      </w:tr>
      <w:tr w:rsidR="00B25138" w:rsidRPr="008E4E8A" w:rsidTr="00B25138">
        <w:trPr>
          <w:trHeight w:val="219"/>
        </w:trPr>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Manter a documentação de habilitação atualizada; por item,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01</w:t>
            </w:r>
          </w:p>
        </w:tc>
        <w:tc>
          <w:tcPr>
            <w:tcW w:w="1438" w:type="dxa"/>
          </w:tcPr>
          <w:p w:rsidR="00B25138" w:rsidRPr="008E4E8A" w:rsidRDefault="00B25138" w:rsidP="004A4B62">
            <w:pPr>
              <w:pStyle w:val="Lista2"/>
              <w:jc w:val="both"/>
              <w:rPr>
                <w:bCs/>
                <w:sz w:val="16"/>
                <w:szCs w:val="16"/>
              </w:rPr>
            </w:pPr>
            <w:r w:rsidRPr="008E4E8A">
              <w:rPr>
                <w:bCs/>
                <w:sz w:val="16"/>
                <w:szCs w:val="16"/>
              </w:rPr>
              <w:t>0,2%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B25138" w:rsidRPr="008E4E8A" w:rsidRDefault="00B25138" w:rsidP="004A4B62">
            <w:pPr>
              <w:pStyle w:val="Lista2"/>
              <w:jc w:val="both"/>
              <w:rPr>
                <w:bCs/>
                <w:sz w:val="16"/>
                <w:szCs w:val="16"/>
              </w:rPr>
            </w:pPr>
            <w:r w:rsidRPr="008E4E8A">
              <w:rPr>
                <w:bCs/>
                <w:sz w:val="16"/>
                <w:szCs w:val="16"/>
              </w:rPr>
              <w:t>01</w:t>
            </w:r>
          </w:p>
        </w:tc>
        <w:tc>
          <w:tcPr>
            <w:tcW w:w="1438" w:type="dxa"/>
          </w:tcPr>
          <w:p w:rsidR="00B25138" w:rsidRPr="008E4E8A" w:rsidRDefault="00B25138" w:rsidP="004A4B62">
            <w:pPr>
              <w:pStyle w:val="Lista2"/>
              <w:jc w:val="both"/>
              <w:rPr>
                <w:bCs/>
                <w:sz w:val="16"/>
                <w:szCs w:val="16"/>
              </w:rPr>
            </w:pPr>
            <w:r w:rsidRPr="008E4E8A">
              <w:rPr>
                <w:bCs/>
                <w:sz w:val="16"/>
                <w:szCs w:val="16"/>
              </w:rPr>
              <w:t>0,2% por dia</w:t>
            </w:r>
          </w:p>
        </w:tc>
      </w:tr>
    </w:tbl>
    <w:p w:rsidR="00B25138" w:rsidRPr="008E4E8A" w:rsidRDefault="00B25138" w:rsidP="00B25138">
      <w:pPr>
        <w:pStyle w:val="Lista2"/>
        <w:ind w:firstLine="0"/>
        <w:rPr>
          <w:bCs/>
          <w:i/>
          <w:sz w:val="16"/>
          <w:szCs w:val="16"/>
        </w:rPr>
      </w:pPr>
      <w:r w:rsidRPr="008E4E8A">
        <w:rPr>
          <w:bCs/>
          <w:i/>
          <w:sz w:val="16"/>
          <w:szCs w:val="16"/>
        </w:rPr>
        <w:t>* Incidente sobre o valor mensal do contrato.</w:t>
      </w:r>
    </w:p>
    <w:p w:rsidR="00B25138" w:rsidRPr="008E4E8A" w:rsidRDefault="00B25138" w:rsidP="00B25138">
      <w:pPr>
        <w:pStyle w:val="Lista2"/>
        <w:ind w:firstLine="0"/>
        <w:rPr>
          <w:bCs/>
          <w:i/>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B25138" w:rsidRPr="008E4E8A" w:rsidRDefault="00B25138" w:rsidP="00B25138">
      <w:pPr>
        <w:pStyle w:val="Lista2"/>
        <w:ind w:left="0"/>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sidRPr="008E4E8A">
        <w:rPr>
          <w:bCs/>
          <w:sz w:val="16"/>
          <w:szCs w:val="16"/>
        </w:rPr>
        <w:t>a) Tenham sofrido condenações definitivas por praticarem, por meio dolosos, fraude fiscal no recolhimento de tributos;</w:t>
      </w:r>
    </w:p>
    <w:p w:rsidR="00B25138" w:rsidRPr="008E4E8A" w:rsidRDefault="00B25138" w:rsidP="00B25138">
      <w:pPr>
        <w:pStyle w:val="Lista2"/>
        <w:ind w:left="0" w:firstLine="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B25138" w:rsidRPr="008E4E8A" w:rsidRDefault="00B25138" w:rsidP="00B25138">
      <w:pPr>
        <w:pStyle w:val="Lista2"/>
        <w:ind w:left="0" w:firstLine="0"/>
        <w:rPr>
          <w:bCs/>
          <w:sz w:val="16"/>
          <w:szCs w:val="16"/>
        </w:rPr>
      </w:pPr>
      <w:r w:rsidRPr="008E4E8A">
        <w:rPr>
          <w:bCs/>
          <w:sz w:val="16"/>
          <w:szCs w:val="16"/>
        </w:rPr>
        <w:t>c) Demonstrem não possuir idoneidade para contratar com a Administração em virtude de atos ilícitos praticados.</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B25138" w:rsidRPr="008E4E8A" w:rsidRDefault="00B25138" w:rsidP="00B25138">
      <w:pPr>
        <w:pStyle w:val="Lista2"/>
        <w:rPr>
          <w:bCs/>
          <w:sz w:val="16"/>
          <w:szCs w:val="16"/>
        </w:rPr>
      </w:pPr>
    </w:p>
    <w:p w:rsidR="00B25138" w:rsidRPr="00AD6140" w:rsidRDefault="00B25138" w:rsidP="00B25138">
      <w:pPr>
        <w:pStyle w:val="Lista2"/>
        <w:ind w:left="0" w:firstLine="0"/>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B25138" w:rsidRPr="008E4E8A" w:rsidRDefault="00B25138" w:rsidP="00B25138">
      <w:pPr>
        <w:pStyle w:val="Lista2"/>
        <w:ind w:left="0" w:firstLine="0"/>
        <w:jc w:val="both"/>
        <w:rPr>
          <w:bCs/>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B25138" w:rsidRPr="008E4E8A" w:rsidRDefault="00B25138" w:rsidP="00B25138">
      <w:pPr>
        <w:pStyle w:val="Lista3"/>
        <w:ind w:left="360" w:firstLine="0"/>
        <w:jc w:val="both"/>
        <w:rPr>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numPr>
          <w:ilvl w:val="2"/>
          <w:numId w:val="15"/>
        </w:numPr>
        <w:jc w:val="both"/>
        <w:rPr>
          <w:sz w:val="16"/>
          <w:szCs w:val="16"/>
        </w:rPr>
      </w:pPr>
      <w:r>
        <w:rPr>
          <w:sz w:val="16"/>
          <w:szCs w:val="16"/>
        </w:rPr>
        <w:t xml:space="preserve"> </w:t>
      </w:r>
      <w:r w:rsidRPr="008E4E8A">
        <w:rPr>
          <w:sz w:val="16"/>
          <w:szCs w:val="16"/>
        </w:rPr>
        <w:t>A detentora incorrer reiteradamente em infrações previstas no Edital;</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numPr>
          <w:ilvl w:val="2"/>
          <w:numId w:val="15"/>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B25138" w:rsidRPr="008E4E8A" w:rsidRDefault="00B25138" w:rsidP="00B25138">
      <w:pPr>
        <w:pStyle w:val="PargrafodaLista"/>
        <w:rPr>
          <w:sz w:val="16"/>
          <w:szCs w:val="16"/>
        </w:rPr>
      </w:pPr>
    </w:p>
    <w:p w:rsidR="00B25138" w:rsidRPr="008E4E8A" w:rsidRDefault="00B25138" w:rsidP="00B25138">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B25138" w:rsidRPr="008E4E8A" w:rsidRDefault="00B25138" w:rsidP="00B25138">
      <w:pPr>
        <w:pStyle w:val="PargrafodaLista"/>
        <w:rPr>
          <w:sz w:val="16"/>
          <w:szCs w:val="16"/>
        </w:rPr>
      </w:pPr>
    </w:p>
    <w:p w:rsidR="00B25138" w:rsidRPr="008E4E8A" w:rsidRDefault="00B25138" w:rsidP="00B25138">
      <w:pPr>
        <w:pStyle w:val="Lista3"/>
        <w:numPr>
          <w:ilvl w:val="2"/>
          <w:numId w:val="15"/>
        </w:numPr>
        <w:jc w:val="both"/>
        <w:rPr>
          <w:sz w:val="16"/>
          <w:szCs w:val="16"/>
        </w:rPr>
      </w:pPr>
      <w:r w:rsidRPr="008E4E8A">
        <w:rPr>
          <w:sz w:val="16"/>
          <w:szCs w:val="16"/>
        </w:rPr>
        <w:t>Por razões de interesse público, mediante despacho motivado, devidamente justificado.</w:t>
      </w:r>
    </w:p>
    <w:p w:rsidR="00B25138" w:rsidRPr="008E4E8A" w:rsidRDefault="00B25138" w:rsidP="00B25138">
      <w:pPr>
        <w:jc w:val="both"/>
        <w:rPr>
          <w:rFonts w:ascii="Arial" w:hAnsi="Arial" w:cs="Arial"/>
          <w:sz w:val="16"/>
          <w:szCs w:val="16"/>
        </w:rPr>
      </w:pPr>
    </w:p>
    <w:p w:rsidR="00B25138" w:rsidRPr="008E4E8A" w:rsidRDefault="00B25138" w:rsidP="00B25138">
      <w:pPr>
        <w:pStyle w:val="Lista4"/>
        <w:numPr>
          <w:ilvl w:val="2"/>
          <w:numId w:val="15"/>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B25138" w:rsidRPr="008E4E8A" w:rsidRDefault="00B25138" w:rsidP="00B25138">
      <w:pPr>
        <w:pStyle w:val="Lista4"/>
        <w:ind w:left="0" w:firstLine="0"/>
        <w:jc w:val="both"/>
        <w:rPr>
          <w:sz w:val="16"/>
          <w:szCs w:val="16"/>
        </w:rPr>
      </w:pPr>
    </w:p>
    <w:p w:rsidR="00B25138" w:rsidRPr="008E4E8A" w:rsidRDefault="00B25138" w:rsidP="00B25138">
      <w:pPr>
        <w:pStyle w:val="Lista4"/>
        <w:numPr>
          <w:ilvl w:val="2"/>
          <w:numId w:val="15"/>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B25138" w:rsidRPr="008E4E8A" w:rsidRDefault="00B25138" w:rsidP="00B25138">
      <w:pPr>
        <w:pStyle w:val="PargrafodaLista"/>
        <w:rPr>
          <w:sz w:val="16"/>
          <w:szCs w:val="16"/>
        </w:rPr>
      </w:pPr>
    </w:p>
    <w:p w:rsidR="00B25138" w:rsidRPr="008E4E8A" w:rsidRDefault="00B25138" w:rsidP="00B25138">
      <w:pPr>
        <w:pStyle w:val="Lista4"/>
        <w:numPr>
          <w:ilvl w:val="2"/>
          <w:numId w:val="15"/>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B25138" w:rsidRPr="008E4E8A" w:rsidRDefault="00B25138" w:rsidP="00B25138">
      <w:pPr>
        <w:pStyle w:val="Lista4"/>
        <w:ind w:left="0" w:firstLine="0"/>
        <w:jc w:val="both"/>
        <w:rPr>
          <w:sz w:val="16"/>
          <w:szCs w:val="16"/>
        </w:rPr>
      </w:pPr>
    </w:p>
    <w:p w:rsidR="00B25138" w:rsidRPr="009A54D1" w:rsidRDefault="00B25138" w:rsidP="00B25138">
      <w:pPr>
        <w:pStyle w:val="Lista4"/>
        <w:ind w:left="0" w:firstLine="0"/>
        <w:jc w:val="both"/>
        <w:rPr>
          <w:sz w:val="16"/>
          <w:szCs w:val="16"/>
        </w:rPr>
      </w:pPr>
      <w:r>
        <w:rPr>
          <w:sz w:val="16"/>
          <w:szCs w:val="16"/>
        </w:rPr>
        <w:t>9.22.</w:t>
      </w:r>
      <w:r w:rsidRPr="009A54D1">
        <w:rPr>
          <w:sz w:val="16"/>
          <w:szCs w:val="16"/>
        </w:rPr>
        <w:t>9.1 por razões de interesse público ou</w:t>
      </w:r>
    </w:p>
    <w:p w:rsidR="00B25138" w:rsidRPr="009A54D1" w:rsidRDefault="00B25138" w:rsidP="00B25138">
      <w:pPr>
        <w:pStyle w:val="Lista4"/>
        <w:ind w:left="0" w:firstLine="0"/>
        <w:jc w:val="both"/>
        <w:rPr>
          <w:sz w:val="16"/>
          <w:szCs w:val="16"/>
        </w:rPr>
      </w:pPr>
    </w:p>
    <w:p w:rsidR="00B25138" w:rsidRPr="009A54D1" w:rsidRDefault="00B25138" w:rsidP="00B25138">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10657B"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844BBB" w:rsidRDefault="00334F76" w:rsidP="004370A2">
      <w:pPr>
        <w:pStyle w:val="PargrafodaLista1"/>
        <w:numPr>
          <w:ilvl w:val="1"/>
          <w:numId w:val="8"/>
        </w:numPr>
        <w:tabs>
          <w:tab w:val="left" w:pos="142"/>
        </w:tabs>
        <w:ind w:left="705"/>
        <w:jc w:val="both"/>
        <w:rPr>
          <w:rFonts w:ascii="Arial" w:hAnsi="Arial" w:cs="Arial"/>
          <w:color w:val="000000" w:themeColor="text1"/>
          <w:sz w:val="16"/>
          <w:szCs w:val="16"/>
        </w:rPr>
      </w:pPr>
      <w:r w:rsidRPr="00844BBB">
        <w:rPr>
          <w:rFonts w:ascii="Arial" w:hAnsi="Arial" w:cs="Arial"/>
          <w:color w:val="000000" w:themeColor="text1"/>
          <w:sz w:val="16"/>
          <w:szCs w:val="16"/>
        </w:rPr>
        <w:t>As adesões à ata de registro de preços não poder</w:t>
      </w:r>
      <w:r w:rsidR="00790B20" w:rsidRPr="00844BBB">
        <w:rPr>
          <w:rFonts w:ascii="Arial" w:hAnsi="Arial" w:cs="Arial"/>
          <w:color w:val="000000" w:themeColor="text1"/>
          <w:sz w:val="16"/>
          <w:szCs w:val="16"/>
        </w:rPr>
        <w:t>ão</w:t>
      </w:r>
      <w:r w:rsidRPr="00844BBB">
        <w:rPr>
          <w:rFonts w:ascii="Arial" w:hAnsi="Arial" w:cs="Arial"/>
          <w:color w:val="000000" w:themeColor="text1"/>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844BBB" w:rsidRDefault="0010657B" w:rsidP="0010657B">
      <w:pPr>
        <w:pStyle w:val="PargrafodaLista1"/>
        <w:rPr>
          <w:rFonts w:ascii="Arial" w:hAnsi="Arial" w:cs="Arial"/>
          <w:color w:val="000000" w:themeColor="text1"/>
          <w:sz w:val="16"/>
          <w:szCs w:val="16"/>
        </w:rPr>
      </w:pPr>
    </w:p>
    <w:p w:rsidR="0010657B" w:rsidRPr="00844BBB" w:rsidRDefault="005E2FA0" w:rsidP="00160FBE">
      <w:pPr>
        <w:pStyle w:val="PargrafodaLista"/>
        <w:numPr>
          <w:ilvl w:val="1"/>
          <w:numId w:val="8"/>
        </w:numPr>
        <w:jc w:val="both"/>
        <w:rPr>
          <w:rFonts w:ascii="Arial" w:hAnsi="Arial" w:cs="Arial"/>
          <w:color w:val="000000" w:themeColor="text1"/>
          <w:sz w:val="16"/>
          <w:szCs w:val="16"/>
        </w:rPr>
      </w:pPr>
      <w:r w:rsidRPr="00844BBB">
        <w:rPr>
          <w:rFonts w:ascii="Arial" w:hAnsi="Arial" w:cs="Arial"/>
          <w:bCs/>
          <w:color w:val="000000" w:themeColor="text1"/>
          <w:sz w:val="16"/>
          <w:szCs w:val="16"/>
        </w:rPr>
        <w:t xml:space="preserve"> </w:t>
      </w:r>
      <w:r w:rsidR="0010657B" w:rsidRPr="00844BBB">
        <w:rPr>
          <w:rFonts w:ascii="Arial" w:hAnsi="Arial" w:cs="Arial"/>
          <w:color w:val="000000" w:themeColor="text1"/>
          <w:sz w:val="16"/>
          <w:szCs w:val="16"/>
        </w:rPr>
        <w:t>Caberá ao órgão que se utilizar da ata, verificar a vantagem econômica da adesão a este Registro de Pre</w:t>
      </w:r>
      <w:r w:rsidR="00A41308" w:rsidRPr="00844BBB">
        <w:rPr>
          <w:rFonts w:ascii="Arial" w:hAnsi="Arial" w:cs="Arial"/>
          <w:color w:val="000000" w:themeColor="text1"/>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Default="004C43D9" w:rsidP="004C43D9"/>
    <w:p w:rsidR="00222A6C" w:rsidRPr="009A54D1" w:rsidRDefault="00222A6C"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44BBB" w:rsidRDefault="00222A6C" w:rsidP="001D515A">
      <w:pPr>
        <w:rPr>
          <w:rFonts w:ascii="Arial" w:hAnsi="Arial" w:cs="Arial"/>
          <w:color w:val="000000" w:themeColor="text1"/>
          <w:sz w:val="16"/>
          <w:szCs w:val="16"/>
        </w:rPr>
      </w:pPr>
      <w:r>
        <w:rPr>
          <w:rFonts w:ascii="Arial" w:hAnsi="Arial" w:cs="Arial"/>
          <w:b/>
          <w:color w:val="000000" w:themeColor="text1"/>
          <w:sz w:val="16"/>
          <w:szCs w:val="16"/>
        </w:rPr>
        <w:t>SESAU – SECRETARIA DE ESTADO DE SAÚDE</w:t>
      </w:r>
    </w:p>
    <w:p w:rsidR="005269EC" w:rsidRPr="002A6EEC" w:rsidRDefault="005269EC" w:rsidP="001D515A">
      <w:pPr>
        <w:rPr>
          <w:rFonts w:ascii="Arial" w:hAnsi="Arial" w:cs="Arial"/>
          <w:b/>
          <w:color w:val="FF0000"/>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844BBB" w:rsidRDefault="00B25138" w:rsidP="00526790">
      <w:pPr>
        <w:ind w:right="47"/>
        <w:jc w:val="both"/>
        <w:rPr>
          <w:rFonts w:ascii="Arial" w:hAnsi="Arial" w:cs="Arial"/>
          <w:b/>
          <w:bCs/>
          <w:color w:val="000000" w:themeColor="text1"/>
          <w:sz w:val="10"/>
          <w:szCs w:val="10"/>
        </w:rPr>
      </w:pPr>
      <w:bookmarkStart w:id="1" w:name="_GoBack"/>
      <w:bookmarkEnd w:id="1"/>
      <w:r>
        <w:rPr>
          <w:rFonts w:ascii="Arial" w:hAnsi="Arial" w:cs="Arial"/>
          <w:b/>
          <w:bCs/>
          <w:color w:val="000000" w:themeColor="text1"/>
          <w:sz w:val="10"/>
          <w:szCs w:val="10"/>
        </w:rPr>
        <w:t>AE</w:t>
      </w:r>
    </w:p>
    <w:sectPr w:rsidR="00C50BF7" w:rsidRPr="00844BB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EEC" w:rsidRDefault="002A6EEC">
      <w:r>
        <w:separator/>
      </w:r>
    </w:p>
  </w:endnote>
  <w:endnote w:type="continuationSeparator" w:id="0">
    <w:p w:rsidR="002A6EEC" w:rsidRDefault="002A6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EEC" w:rsidRDefault="002A6EEC">
      <w:r>
        <w:separator/>
      </w:r>
    </w:p>
  </w:footnote>
  <w:footnote w:type="continuationSeparator" w:id="0">
    <w:p w:rsidR="002A6EEC" w:rsidRDefault="002A6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EEC" w:rsidRDefault="002A6E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3"/>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1"/>
  </w:num>
  <w:num w:numId="1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0DA6"/>
    <w:rsid w:val="001E1A8A"/>
    <w:rsid w:val="001E4390"/>
    <w:rsid w:val="001E5672"/>
    <w:rsid w:val="001E79D3"/>
    <w:rsid w:val="001F11F9"/>
    <w:rsid w:val="001F4DCD"/>
    <w:rsid w:val="001F6435"/>
    <w:rsid w:val="00201234"/>
    <w:rsid w:val="00206819"/>
    <w:rsid w:val="00211878"/>
    <w:rsid w:val="00213CF2"/>
    <w:rsid w:val="0021596E"/>
    <w:rsid w:val="00220F78"/>
    <w:rsid w:val="00222A6C"/>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6EEC"/>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3F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46F"/>
    <w:rsid w:val="00606CE6"/>
    <w:rsid w:val="00611152"/>
    <w:rsid w:val="006113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1F1F"/>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03FE"/>
    <w:rsid w:val="00781595"/>
    <w:rsid w:val="00781E9A"/>
    <w:rsid w:val="00782950"/>
    <w:rsid w:val="00785E21"/>
    <w:rsid w:val="00786FA5"/>
    <w:rsid w:val="00787FC3"/>
    <w:rsid w:val="0079016B"/>
    <w:rsid w:val="00790B20"/>
    <w:rsid w:val="00791D75"/>
    <w:rsid w:val="00792AA9"/>
    <w:rsid w:val="00793605"/>
    <w:rsid w:val="00795A1B"/>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4BBB"/>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4360"/>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56F28"/>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5138"/>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307D1-FA0C-472A-B8A1-45FBB8B9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3571</Words>
  <Characters>20133</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17</cp:revision>
  <cp:lastPrinted>2016-05-04T16:42:00Z</cp:lastPrinted>
  <dcterms:created xsi:type="dcterms:W3CDTF">2016-01-07T16:20:00Z</dcterms:created>
  <dcterms:modified xsi:type="dcterms:W3CDTF">2016-05-04T16:55:00Z</dcterms:modified>
</cp:coreProperties>
</file>